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6493C" w14:textId="77777777" w:rsidR="004C5CA6" w:rsidRDefault="003A7B9F">
      <w:pPr>
        <w:jc w:val="center"/>
        <w:rPr>
          <w:b/>
        </w:rPr>
      </w:pPr>
      <w:r>
        <w:rPr>
          <w:b/>
          <w:sz w:val="52"/>
          <w:szCs w:val="52"/>
        </w:rPr>
        <w:t>Strabane Controlled Primary School</w:t>
      </w:r>
    </w:p>
    <w:p w14:paraId="40D477E9" w14:textId="77777777" w:rsidR="004C5CA6" w:rsidRDefault="004C5CA6"/>
    <w:p w14:paraId="3208FBE3" w14:textId="77777777" w:rsidR="004C5CA6" w:rsidRDefault="004C5CA6"/>
    <w:p w14:paraId="1DB40FEE" w14:textId="77777777" w:rsidR="004C5CA6" w:rsidRDefault="004C5CA6"/>
    <w:p w14:paraId="1FD3D67C" w14:textId="77777777" w:rsidR="004C5CA6" w:rsidRDefault="003A7B9F">
      <w:pPr>
        <w:jc w:val="center"/>
        <w:rPr>
          <w:b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DF0BB1" wp14:editId="3DD06403">
            <wp:simplePos x="0" y="0"/>
            <wp:positionH relativeFrom="margin">
              <wp:posOffset>1046480</wp:posOffset>
            </wp:positionH>
            <wp:positionV relativeFrom="paragraph">
              <wp:posOffset>126365</wp:posOffset>
            </wp:positionV>
            <wp:extent cx="3429000" cy="2994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9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80F4B" w14:textId="77777777" w:rsidR="004C5CA6" w:rsidRDefault="004C5CA6">
      <w:pPr>
        <w:jc w:val="center"/>
        <w:rPr>
          <w:b/>
          <w:sz w:val="72"/>
          <w:szCs w:val="72"/>
        </w:rPr>
      </w:pPr>
    </w:p>
    <w:p w14:paraId="27CF6539" w14:textId="77777777" w:rsidR="004C5CA6" w:rsidRDefault="004C5CA6">
      <w:pPr>
        <w:jc w:val="center"/>
        <w:rPr>
          <w:b/>
          <w:sz w:val="72"/>
          <w:szCs w:val="72"/>
        </w:rPr>
      </w:pPr>
    </w:p>
    <w:p w14:paraId="5A6AFF4B" w14:textId="77777777" w:rsidR="004C5CA6" w:rsidRDefault="004C5CA6">
      <w:pPr>
        <w:jc w:val="center"/>
        <w:rPr>
          <w:b/>
          <w:sz w:val="72"/>
          <w:szCs w:val="72"/>
        </w:rPr>
      </w:pPr>
    </w:p>
    <w:p w14:paraId="55D0B3F1" w14:textId="77777777" w:rsidR="004C5CA6" w:rsidRDefault="004C5CA6">
      <w:pPr>
        <w:jc w:val="center"/>
        <w:rPr>
          <w:b/>
          <w:sz w:val="72"/>
          <w:szCs w:val="72"/>
        </w:rPr>
      </w:pPr>
    </w:p>
    <w:p w14:paraId="4293FA45" w14:textId="77777777" w:rsidR="004C5CA6" w:rsidRDefault="003A7B9F">
      <w:pPr>
        <w:rPr>
          <w:b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99157" wp14:editId="6469B708">
                <wp:simplePos x="0" y="0"/>
                <wp:positionH relativeFrom="column">
                  <wp:posOffset>1971675</wp:posOffset>
                </wp:positionH>
                <wp:positionV relativeFrom="paragraph">
                  <wp:posOffset>6913245</wp:posOffset>
                </wp:positionV>
                <wp:extent cx="3629025" cy="16954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2902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0DE4C" w14:textId="77777777" w:rsidR="004C5CA6" w:rsidRDefault="003A7B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Date approved by</w:t>
                            </w:r>
                          </w:p>
                          <w:p w14:paraId="058D0924" w14:textId="77777777" w:rsidR="004C5CA6" w:rsidRDefault="003A7B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Board of Governors: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ab/>
                              <w:t>3</w:t>
                            </w:r>
                            <w:r>
                              <w:rPr>
                                <w:color w:val="000000"/>
                                <w:sz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 xml:space="preserve"> October 2017</w:t>
                            </w:r>
                          </w:p>
                          <w:p w14:paraId="0EA4638D" w14:textId="77777777" w:rsidR="004C5CA6" w:rsidRDefault="004C5C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2"/>
                              </w:rPr>
                            </w:pPr>
                          </w:p>
                          <w:p w14:paraId="538BD7E9" w14:textId="77777777" w:rsidR="004C5CA6" w:rsidRDefault="003A7B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Review Due: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ab/>
                              <w:t>October 2020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ab/>
                            </w:r>
                          </w:p>
                          <w:p w14:paraId="36E6EE9F" w14:textId="77777777" w:rsidR="004C5CA6" w:rsidRDefault="004C5C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32"/>
                              </w:rPr>
                            </w:pPr>
                          </w:p>
                          <w:p w14:paraId="545D0F98" w14:textId="77777777" w:rsidR="004C5CA6" w:rsidRDefault="004C5CA6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7D0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25pt;margin-top:544.35pt;width:285.75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" fillcolor="window" strokeweight=".5pt">
                <v:path arrowok="t"/>
                <v:textbox>
                  <w:txbxContent>
                    <w:p w14:paraId="1DD1CE3F" w14:textId="77777777" w:rsidR="006020CE" w:rsidRDefault="006020CE" w:rsidP="006020CE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Date approved by</w:t>
                      </w:r>
                    </w:p>
                    <w:p w14:paraId="14E217AA" w14:textId="77777777" w:rsidR="006020CE" w:rsidRDefault="006020CE" w:rsidP="006020CE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Board of Governors:</w:t>
                      </w:r>
                      <w:r>
                        <w:rPr>
                          <w:color w:val="000000"/>
                          <w:sz w:val="32"/>
                        </w:rPr>
                        <w:tab/>
                        <w:t>3</w:t>
                      </w:r>
                      <w:r>
                        <w:rPr>
                          <w:color w:val="000000"/>
                          <w:sz w:val="32"/>
                          <w:vertAlign w:val="superscript"/>
                        </w:rPr>
                        <w:t>rd</w:t>
                      </w:r>
                      <w:r>
                        <w:rPr>
                          <w:color w:val="000000"/>
                          <w:sz w:val="32"/>
                        </w:rPr>
                        <w:t xml:space="preserve"> October 2017</w:t>
                      </w:r>
                    </w:p>
                    <w:p w14:paraId="40B280E4" w14:textId="77777777" w:rsidR="006020CE" w:rsidRDefault="006020CE" w:rsidP="006020CE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2"/>
                        </w:rPr>
                      </w:pPr>
                    </w:p>
                    <w:p w14:paraId="1B078425" w14:textId="77777777" w:rsidR="006020CE" w:rsidRDefault="006020CE" w:rsidP="006020CE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Review Due:</w:t>
                      </w:r>
                      <w:r>
                        <w:rPr>
                          <w:color w:val="000000"/>
                          <w:sz w:val="32"/>
                        </w:rPr>
                        <w:tab/>
                      </w:r>
                      <w:r>
                        <w:rPr>
                          <w:color w:val="000000"/>
                          <w:sz w:val="32"/>
                        </w:rPr>
                        <w:tab/>
                        <w:t>October 2020</w:t>
                      </w:r>
                      <w:r>
                        <w:rPr>
                          <w:color w:val="000000"/>
                          <w:sz w:val="32"/>
                        </w:rPr>
                        <w:tab/>
                      </w:r>
                    </w:p>
                    <w:p w14:paraId="0A6546B4" w14:textId="77777777" w:rsidR="006020CE" w:rsidRDefault="006020CE" w:rsidP="006020C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2"/>
                        </w:rPr>
                      </w:pPr>
                    </w:p>
                    <w:p w14:paraId="6A5610E6" w14:textId="77777777" w:rsidR="006020CE" w:rsidRDefault="006020CE" w:rsidP="006020CE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  <w:szCs w:val="72"/>
        </w:rPr>
        <w:t>EDUCATIONAL VISITS POLICY</w:t>
      </w:r>
    </w:p>
    <w:p w14:paraId="41F4FB1D" w14:textId="77777777" w:rsidR="004C5CA6" w:rsidRDefault="003A7B9F">
      <w:pPr>
        <w:rPr>
          <w:b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F94A2" wp14:editId="7315E5D0">
                <wp:simplePos x="0" y="0"/>
                <wp:positionH relativeFrom="column">
                  <wp:posOffset>1161535</wp:posOffset>
                </wp:positionH>
                <wp:positionV relativeFrom="paragraph">
                  <wp:posOffset>322907</wp:posOffset>
                </wp:positionV>
                <wp:extent cx="3514725" cy="1243914"/>
                <wp:effectExtent l="19050" t="19050" r="2857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243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B3C1FB" w14:textId="77777777" w:rsidR="004C5CA6" w:rsidRDefault="003A7B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Date approved by</w:t>
                            </w:r>
                          </w:p>
                          <w:p w14:paraId="5F259778" w14:textId="3B470C69" w:rsidR="004C5CA6" w:rsidRDefault="003A7B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Board of Governors:</w:t>
                            </w:r>
                            <w:r w:rsidR="00780672">
                              <w:rPr>
                                <w:color w:val="000000"/>
                                <w:sz w:val="32"/>
                              </w:rPr>
                              <w:t>11</w:t>
                            </w:r>
                            <w:r w:rsidR="00780672" w:rsidRPr="00780672">
                              <w:rPr>
                                <w:color w:val="000000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780672">
                              <w:rPr>
                                <w:color w:val="000000"/>
                                <w:sz w:val="32"/>
                              </w:rPr>
                              <w:t xml:space="preserve"> February 2020</w:t>
                            </w:r>
                          </w:p>
                          <w:p w14:paraId="4030B5E7" w14:textId="332E3A05" w:rsidR="004C5CA6" w:rsidRDefault="003A7B9F">
                            <w:r>
                              <w:rPr>
                                <w:color w:val="000000"/>
                                <w:sz w:val="32"/>
                              </w:rPr>
                              <w:t>Next Review Due: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ab/>
                            </w:r>
                            <w:r w:rsidR="00780672">
                              <w:rPr>
                                <w:color w:val="000000"/>
                                <w:sz w:val="32"/>
                              </w:rPr>
                              <w:t>February 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F94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91.45pt;margin-top:25.45pt;width:276.75pt;height:9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" strokeweight="3pt">
                <v:textbox>
                  <w:txbxContent>
                    <w:p w14:paraId="64B3C1FB" w14:textId="77777777" w:rsidR="004C5CA6" w:rsidRDefault="003A7B9F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Date approved by</w:t>
                      </w:r>
                    </w:p>
                    <w:p w14:paraId="5F259778" w14:textId="3B470C69" w:rsidR="004C5CA6" w:rsidRDefault="003A7B9F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Board of Governors:</w:t>
                      </w:r>
                      <w:r w:rsidR="00780672">
                        <w:rPr>
                          <w:color w:val="000000"/>
                          <w:sz w:val="32"/>
                        </w:rPr>
                        <w:t>11</w:t>
                      </w:r>
                      <w:r w:rsidR="00780672" w:rsidRPr="00780672">
                        <w:rPr>
                          <w:color w:val="000000"/>
                          <w:sz w:val="32"/>
                          <w:vertAlign w:val="superscript"/>
                        </w:rPr>
                        <w:t>th</w:t>
                      </w:r>
                      <w:r w:rsidR="00780672">
                        <w:rPr>
                          <w:color w:val="000000"/>
                          <w:sz w:val="32"/>
                        </w:rPr>
                        <w:t xml:space="preserve"> February 2020</w:t>
                      </w:r>
                    </w:p>
                    <w:p w14:paraId="4030B5E7" w14:textId="332E3A05" w:rsidR="004C5CA6" w:rsidRDefault="003A7B9F">
                      <w:r>
                        <w:rPr>
                          <w:color w:val="000000"/>
                          <w:sz w:val="32"/>
                        </w:rPr>
                        <w:t>Next Review Due:</w:t>
                      </w:r>
                      <w:r>
                        <w:rPr>
                          <w:color w:val="000000"/>
                          <w:sz w:val="32"/>
                        </w:rPr>
                        <w:tab/>
                      </w:r>
                      <w:r w:rsidR="00780672">
                        <w:rPr>
                          <w:color w:val="000000"/>
                          <w:sz w:val="32"/>
                        </w:rPr>
                        <w:t>February 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E4A09" wp14:editId="670AFD48">
                <wp:simplePos x="0" y="0"/>
                <wp:positionH relativeFrom="column">
                  <wp:posOffset>1971675</wp:posOffset>
                </wp:positionH>
                <wp:positionV relativeFrom="paragraph">
                  <wp:posOffset>6913245</wp:posOffset>
                </wp:positionV>
                <wp:extent cx="3629025" cy="1695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2902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6390B" w14:textId="77777777" w:rsidR="004C5CA6" w:rsidRDefault="003A7B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 xml:space="preserve">Date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approved by</w:t>
                            </w:r>
                          </w:p>
                          <w:p w14:paraId="31374492" w14:textId="77777777" w:rsidR="004C5CA6" w:rsidRDefault="003A7B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Board of Governors: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ab/>
                              <w:t>3</w:t>
                            </w:r>
                            <w:r>
                              <w:rPr>
                                <w:color w:val="000000"/>
                                <w:sz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 xml:space="preserve"> October 2017</w:t>
                            </w:r>
                          </w:p>
                          <w:p w14:paraId="304E6C55" w14:textId="77777777" w:rsidR="004C5CA6" w:rsidRDefault="004C5C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2"/>
                              </w:rPr>
                            </w:pPr>
                          </w:p>
                          <w:p w14:paraId="4B9EC3CF" w14:textId="77777777" w:rsidR="004C5CA6" w:rsidRDefault="003A7B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Review Due: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ab/>
                              <w:t>October 2020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ab/>
                            </w:r>
                          </w:p>
                          <w:p w14:paraId="24CAA841" w14:textId="77777777" w:rsidR="004C5CA6" w:rsidRDefault="004C5C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32"/>
                              </w:rPr>
                            </w:pPr>
                          </w:p>
                          <w:p w14:paraId="0DA5871B" w14:textId="77777777" w:rsidR="004C5CA6" w:rsidRDefault="004C5CA6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C3BA" id="Text Box 1" o:spid="_x0000_s1028" type="#_x0000_t202" style="position:absolute;margin-left:155.25pt;margin-top:544.35pt;width:285.7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" fillcolor="window" strokeweight=".5pt">
                <v:path arrowok="t"/>
                <v:textbox>
                  <w:txbxContent>
                    <w:p w14:paraId="2E0F2FD1" w14:textId="77777777" w:rsidR="006020CE" w:rsidRDefault="006020CE" w:rsidP="006020CE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Date approved by</w:t>
                      </w:r>
                    </w:p>
                    <w:p w14:paraId="17AA3B19" w14:textId="77777777" w:rsidR="006020CE" w:rsidRDefault="006020CE" w:rsidP="006020CE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Board of Governors:</w:t>
                      </w:r>
                      <w:r>
                        <w:rPr>
                          <w:color w:val="000000"/>
                          <w:sz w:val="32"/>
                        </w:rPr>
                        <w:tab/>
                        <w:t>3</w:t>
                      </w:r>
                      <w:r>
                        <w:rPr>
                          <w:color w:val="000000"/>
                          <w:sz w:val="32"/>
                          <w:vertAlign w:val="superscript"/>
                        </w:rPr>
                        <w:t>rd</w:t>
                      </w:r>
                      <w:r>
                        <w:rPr>
                          <w:color w:val="000000"/>
                          <w:sz w:val="32"/>
                        </w:rPr>
                        <w:t xml:space="preserve"> October 2017</w:t>
                      </w:r>
                    </w:p>
                    <w:p w14:paraId="78A9DD35" w14:textId="77777777" w:rsidR="006020CE" w:rsidRDefault="006020CE" w:rsidP="006020CE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2"/>
                        </w:rPr>
                      </w:pPr>
                    </w:p>
                    <w:p w14:paraId="27984420" w14:textId="77777777" w:rsidR="006020CE" w:rsidRDefault="006020CE" w:rsidP="006020CE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Review Due:</w:t>
                      </w:r>
                      <w:r>
                        <w:rPr>
                          <w:color w:val="000000"/>
                          <w:sz w:val="32"/>
                        </w:rPr>
                        <w:tab/>
                      </w:r>
                      <w:r>
                        <w:rPr>
                          <w:color w:val="000000"/>
                          <w:sz w:val="32"/>
                        </w:rPr>
                        <w:tab/>
                        <w:t>October 2020</w:t>
                      </w:r>
                      <w:r>
                        <w:rPr>
                          <w:color w:val="000000"/>
                          <w:sz w:val="32"/>
                        </w:rPr>
                        <w:tab/>
                      </w:r>
                    </w:p>
                    <w:p w14:paraId="177A3B7F" w14:textId="77777777" w:rsidR="006020CE" w:rsidRDefault="006020CE" w:rsidP="006020C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2"/>
                        </w:rPr>
                      </w:pPr>
                    </w:p>
                    <w:p w14:paraId="47492FA2" w14:textId="77777777" w:rsidR="006020CE" w:rsidRDefault="006020CE" w:rsidP="006020CE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38DF9" wp14:editId="3C8A42A1">
                <wp:simplePos x="0" y="0"/>
                <wp:positionH relativeFrom="column">
                  <wp:posOffset>1971675</wp:posOffset>
                </wp:positionH>
                <wp:positionV relativeFrom="paragraph">
                  <wp:posOffset>6913245</wp:posOffset>
                </wp:positionV>
                <wp:extent cx="3629025" cy="16954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2902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EF47D" w14:textId="77777777" w:rsidR="004C5CA6" w:rsidRDefault="003A7B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Date approved by</w:t>
                            </w:r>
                          </w:p>
                          <w:p w14:paraId="2BB626F8" w14:textId="77777777" w:rsidR="004C5CA6" w:rsidRDefault="003A7B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Board of Governors: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ab/>
                              <w:t>3</w:t>
                            </w:r>
                            <w:r>
                              <w:rPr>
                                <w:color w:val="000000"/>
                                <w:sz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 xml:space="preserve"> October 2017</w:t>
                            </w:r>
                          </w:p>
                          <w:p w14:paraId="0601BD7B" w14:textId="77777777" w:rsidR="004C5CA6" w:rsidRDefault="004C5C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2"/>
                              </w:rPr>
                            </w:pPr>
                          </w:p>
                          <w:p w14:paraId="0BCED2CE" w14:textId="77777777" w:rsidR="004C5CA6" w:rsidRDefault="003A7B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Review Due: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ab/>
                              <w:t>October 2020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ab/>
                            </w:r>
                          </w:p>
                          <w:p w14:paraId="1879E861" w14:textId="77777777" w:rsidR="004C5CA6" w:rsidRDefault="004C5C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32"/>
                              </w:rPr>
                            </w:pPr>
                          </w:p>
                          <w:p w14:paraId="17D485EA" w14:textId="77777777" w:rsidR="004C5CA6" w:rsidRDefault="004C5CA6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19D3" id="Text Box 3" o:spid="_x0000_s1029" type="#_x0000_t202" style="position:absolute;margin-left:155.25pt;margin-top:544.35pt;width:285.7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" fillcolor="window" strokeweight=".5pt">
                <v:path arrowok="t"/>
                <v:textbox>
                  <w:txbxContent>
                    <w:p w14:paraId="0B4DA1D2" w14:textId="77777777" w:rsidR="006020CE" w:rsidRDefault="006020CE" w:rsidP="006020CE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Date approved by</w:t>
                      </w:r>
                    </w:p>
                    <w:p w14:paraId="3C45B641" w14:textId="77777777" w:rsidR="006020CE" w:rsidRDefault="006020CE" w:rsidP="006020CE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Board of Governors:</w:t>
                      </w:r>
                      <w:r>
                        <w:rPr>
                          <w:color w:val="000000"/>
                          <w:sz w:val="32"/>
                        </w:rPr>
                        <w:tab/>
                        <w:t>3</w:t>
                      </w:r>
                      <w:r>
                        <w:rPr>
                          <w:color w:val="000000"/>
                          <w:sz w:val="32"/>
                          <w:vertAlign w:val="superscript"/>
                        </w:rPr>
                        <w:t>rd</w:t>
                      </w:r>
                      <w:r>
                        <w:rPr>
                          <w:color w:val="000000"/>
                          <w:sz w:val="32"/>
                        </w:rPr>
                        <w:t xml:space="preserve"> October 2017</w:t>
                      </w:r>
                    </w:p>
                    <w:p w14:paraId="596DA198" w14:textId="77777777" w:rsidR="006020CE" w:rsidRDefault="006020CE" w:rsidP="006020CE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2"/>
                        </w:rPr>
                      </w:pPr>
                    </w:p>
                    <w:p w14:paraId="5DDD3715" w14:textId="77777777" w:rsidR="006020CE" w:rsidRDefault="006020CE" w:rsidP="006020CE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Review Due:</w:t>
                      </w:r>
                      <w:r>
                        <w:rPr>
                          <w:color w:val="000000"/>
                          <w:sz w:val="32"/>
                        </w:rPr>
                        <w:tab/>
                      </w:r>
                      <w:r>
                        <w:rPr>
                          <w:color w:val="000000"/>
                          <w:sz w:val="32"/>
                        </w:rPr>
                        <w:tab/>
                        <w:t>October 2020</w:t>
                      </w:r>
                      <w:r>
                        <w:rPr>
                          <w:color w:val="000000"/>
                          <w:sz w:val="32"/>
                        </w:rPr>
                        <w:tab/>
                      </w:r>
                    </w:p>
                    <w:p w14:paraId="0A970BEE" w14:textId="77777777" w:rsidR="006020CE" w:rsidRDefault="006020CE" w:rsidP="006020C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2"/>
                        </w:rPr>
                      </w:pPr>
                    </w:p>
                    <w:p w14:paraId="5FB16122" w14:textId="77777777" w:rsidR="006020CE" w:rsidRDefault="006020CE" w:rsidP="006020CE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525D67" w14:textId="77777777" w:rsidR="004C5CA6" w:rsidRDefault="004C5CA6">
      <w:pPr>
        <w:pBdr>
          <w:bottom w:val="single" w:sz="12" w:space="1" w:color="auto"/>
        </w:pBdr>
        <w:rPr>
          <w:rFonts w:cstheme="minorHAnsi"/>
          <w:sz w:val="20"/>
          <w:szCs w:val="20"/>
          <w:lang w:val="en-US"/>
        </w:rPr>
      </w:pPr>
    </w:p>
    <w:p w14:paraId="68D61866" w14:textId="77777777" w:rsidR="004C5CA6" w:rsidRDefault="004C5CA6">
      <w:pPr>
        <w:pBdr>
          <w:bottom w:val="single" w:sz="12" w:space="1" w:color="auto"/>
        </w:pBdr>
        <w:rPr>
          <w:rFonts w:cstheme="minorHAnsi"/>
          <w:sz w:val="20"/>
          <w:szCs w:val="20"/>
          <w:lang w:val="en-US"/>
        </w:rPr>
      </w:pPr>
    </w:p>
    <w:p w14:paraId="7872F51E" w14:textId="77777777" w:rsidR="004C5CA6" w:rsidRDefault="004C5CA6">
      <w:pPr>
        <w:pBdr>
          <w:bottom w:val="single" w:sz="12" w:space="1" w:color="auto"/>
        </w:pBdr>
        <w:rPr>
          <w:rFonts w:cstheme="minorHAnsi"/>
          <w:sz w:val="20"/>
          <w:szCs w:val="20"/>
          <w:lang w:val="en-US"/>
        </w:rPr>
      </w:pPr>
    </w:p>
    <w:p w14:paraId="6D326799" w14:textId="77777777" w:rsidR="004C5CA6" w:rsidRDefault="004C5CA6">
      <w:pPr>
        <w:pBdr>
          <w:bottom w:val="single" w:sz="12" w:space="1" w:color="auto"/>
        </w:pBdr>
        <w:rPr>
          <w:rFonts w:cstheme="minorHAnsi"/>
          <w:sz w:val="20"/>
          <w:szCs w:val="20"/>
          <w:lang w:val="en-US"/>
        </w:rPr>
      </w:pPr>
    </w:p>
    <w:p w14:paraId="41BD4168" w14:textId="77777777" w:rsidR="004C5CA6" w:rsidRDefault="004C5CA6">
      <w:pPr>
        <w:pBdr>
          <w:bottom w:val="single" w:sz="12" w:space="1" w:color="auto"/>
        </w:pBdr>
        <w:rPr>
          <w:rFonts w:cstheme="minorHAnsi"/>
          <w:sz w:val="20"/>
          <w:szCs w:val="20"/>
          <w:lang w:val="en-US"/>
        </w:rPr>
      </w:pPr>
    </w:p>
    <w:p w14:paraId="1483111E" w14:textId="77777777" w:rsidR="004C5CA6" w:rsidRDefault="004C5CA6">
      <w:pPr>
        <w:pBdr>
          <w:bottom w:val="single" w:sz="12" w:space="1" w:color="auto"/>
        </w:pBdr>
        <w:rPr>
          <w:rFonts w:cstheme="minorHAnsi"/>
          <w:sz w:val="20"/>
          <w:szCs w:val="20"/>
          <w:lang w:val="en-US"/>
        </w:rPr>
      </w:pPr>
    </w:p>
    <w:p w14:paraId="033479AE" w14:textId="77777777" w:rsidR="004C5CA6" w:rsidRDefault="004C5CA6">
      <w:pPr>
        <w:pBdr>
          <w:bottom w:val="single" w:sz="12" w:space="1" w:color="auto"/>
        </w:pBdr>
        <w:rPr>
          <w:rFonts w:cstheme="minorHAnsi"/>
          <w:sz w:val="20"/>
          <w:szCs w:val="20"/>
          <w:lang w:val="en-US"/>
        </w:rPr>
      </w:pPr>
    </w:p>
    <w:p w14:paraId="0F2CAA28" w14:textId="77777777" w:rsidR="004C5CA6" w:rsidRDefault="004C5CA6">
      <w:pPr>
        <w:pBdr>
          <w:bottom w:val="single" w:sz="12" w:space="1" w:color="auto"/>
        </w:pBdr>
        <w:rPr>
          <w:rFonts w:cstheme="minorHAnsi"/>
          <w:sz w:val="20"/>
          <w:szCs w:val="20"/>
          <w:lang w:val="en-US"/>
        </w:rPr>
      </w:pPr>
    </w:p>
    <w:p w14:paraId="3F887EE0" w14:textId="77777777" w:rsidR="004C5CA6" w:rsidRDefault="004C5C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27826A5" w14:textId="77777777" w:rsidR="004C5CA6" w:rsidRDefault="004C5C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66F8EE4" w14:textId="77777777" w:rsidR="004C5CA6" w:rsidRDefault="003A7B9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STRABANE CONTROLLED PRIMARY</w:t>
      </w:r>
    </w:p>
    <w:p w14:paraId="00C9798E" w14:textId="77777777" w:rsidR="004C5CA6" w:rsidRDefault="004C5C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C48DCF4" w14:textId="77777777" w:rsidR="004C5CA6" w:rsidRDefault="003A7B9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EDUCATIONAL VISITS POLICY</w:t>
      </w:r>
    </w:p>
    <w:p w14:paraId="22516877" w14:textId="77777777" w:rsidR="004C5CA6" w:rsidRDefault="004C5C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8216AC8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Educational </w:t>
      </w:r>
      <w:r>
        <w:rPr>
          <w:rFonts w:ascii="Times New Roman" w:hAnsi="Times New Roman" w:cs="Times New Roman"/>
          <w:sz w:val="24"/>
          <w:szCs w:val="24"/>
          <w:lang w:val="en-US"/>
        </w:rPr>
        <w:t>visits are all the academic, sporting, cultural, creative and personal development</w:t>
      </w:r>
    </w:p>
    <w:p w14:paraId="250A546C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activities organised by the school which take place away from school and make a significant</w:t>
      </w:r>
    </w:p>
    <w:p w14:paraId="18557DF1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contribution to the learning and development of those taking part.</w:t>
      </w:r>
    </w:p>
    <w:p w14:paraId="22CD3DB3" w14:textId="77777777" w:rsidR="004C5CA6" w:rsidRDefault="004C5CA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6C4C9E1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this polic</w:t>
      </w:r>
      <w:r>
        <w:rPr>
          <w:rFonts w:ascii="Times New Roman" w:hAnsi="Times New Roman" w:cs="Times New Roman"/>
          <w:sz w:val="24"/>
          <w:szCs w:val="24"/>
          <w:lang w:val="en-US"/>
        </w:rPr>
        <w:t>y we seek to establish a clear, coherent structure for the planning and evaluation</w:t>
      </w:r>
    </w:p>
    <w:p w14:paraId="36818C03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 our off-site visits and to ensure that all risks are managed and kept to a minimum for the</w:t>
      </w:r>
    </w:p>
    <w:p w14:paraId="22E52FAD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safety and health of all pupils at all times.  Within these limits we seek to m</w:t>
      </w:r>
      <w:r>
        <w:rPr>
          <w:rFonts w:ascii="Times New Roman" w:hAnsi="Times New Roman" w:cs="Times New Roman"/>
          <w:sz w:val="24"/>
          <w:szCs w:val="24"/>
          <w:lang w:val="en-US"/>
        </w:rPr>
        <w:t>ake our visits</w:t>
      </w:r>
    </w:p>
    <w:p w14:paraId="4D62B87E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available to all pupils, and wherever possible to make them accessible to those with</w:t>
      </w:r>
    </w:p>
    <w:p w14:paraId="5F4C9FE6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disabilities.</w:t>
      </w:r>
    </w:p>
    <w:p w14:paraId="199F2A80" w14:textId="77777777" w:rsidR="004C5CA6" w:rsidRDefault="004C5CA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2E3237" w14:textId="77777777" w:rsidR="004C5CA6" w:rsidRDefault="003A7B9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Aims</w:t>
      </w:r>
    </w:p>
    <w:p w14:paraId="294926EC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aims of our off-site visits are to:</w:t>
      </w:r>
    </w:p>
    <w:p w14:paraId="7666F563" w14:textId="77777777" w:rsidR="004C5CA6" w:rsidRDefault="003A7B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Enhance the curricular and recreational opportunities of our pupils</w:t>
      </w:r>
    </w:p>
    <w:p w14:paraId="66E0C602" w14:textId="77777777" w:rsidR="004C5CA6" w:rsidRDefault="003A7B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Provide a wider range of exp</w:t>
      </w:r>
      <w:r>
        <w:rPr>
          <w:rFonts w:ascii="Times New Roman" w:hAnsi="Times New Roman" w:cs="Times New Roman"/>
          <w:sz w:val="24"/>
          <w:szCs w:val="24"/>
          <w:lang w:val="en-US"/>
        </w:rPr>
        <w:t>eriences for our pupils than could be provided on the</w:t>
      </w:r>
    </w:p>
    <w:p w14:paraId="58191C0F" w14:textId="77777777" w:rsidR="004C5CA6" w:rsidRDefault="003A7B9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school site alone</w:t>
      </w:r>
    </w:p>
    <w:p w14:paraId="5656436A" w14:textId="77777777" w:rsidR="004C5CA6" w:rsidRDefault="003A7B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Promote the independence of our children as learners and enable them to grow and</w:t>
      </w:r>
    </w:p>
    <w:p w14:paraId="46651CCA" w14:textId="77777777" w:rsidR="004C5CA6" w:rsidRDefault="003A7B9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develop in new learning environments</w:t>
      </w:r>
    </w:p>
    <w:p w14:paraId="300E3EB6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These visits begin with short excursions in the local area in </w:t>
      </w:r>
      <w:r>
        <w:rPr>
          <w:rFonts w:ascii="Times New Roman" w:hAnsi="Times New Roman" w:cs="Times New Roman"/>
          <w:sz w:val="24"/>
          <w:szCs w:val="24"/>
          <w:lang w:val="en-US"/>
        </w:rPr>
        <w:t>the Nursery Stage and progress to</w:t>
      </w:r>
    </w:p>
    <w:p w14:paraId="2D8890FA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residential experience at the end of Key Stage 2.</w:t>
      </w:r>
    </w:p>
    <w:p w14:paraId="6B2E9DE2" w14:textId="77777777" w:rsidR="004C5CA6" w:rsidRDefault="004C5CA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6BE9D9" w14:textId="77777777" w:rsidR="004C5CA6" w:rsidRDefault="003A7B9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Authorising of Visits</w:t>
      </w:r>
    </w:p>
    <w:p w14:paraId="24F728B0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Principal is the school’s “Educational Visit Coordinator” and will be involved in the </w:t>
      </w:r>
    </w:p>
    <w:p w14:paraId="38E0AF58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planning and management of all off-site visits. This inc</w:t>
      </w:r>
      <w:r>
        <w:rPr>
          <w:rFonts w:ascii="Times New Roman" w:hAnsi="Times New Roman" w:cs="Times New Roman"/>
          <w:sz w:val="24"/>
          <w:szCs w:val="24"/>
          <w:lang w:val="en-US"/>
        </w:rPr>
        <w:t>ludes ensuring:</w:t>
      </w:r>
    </w:p>
    <w:p w14:paraId="1EB3A0C8" w14:textId="77777777" w:rsidR="004C5CA6" w:rsidRDefault="003A7B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That risk assessments are completed</w:t>
      </w:r>
    </w:p>
    <w:p w14:paraId="6C2BDC04" w14:textId="77777777" w:rsidR="004C5CA6" w:rsidRDefault="003A7B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governors are notified about school visits</w:t>
      </w:r>
    </w:p>
    <w:p w14:paraId="69A46A9B" w14:textId="77777777" w:rsidR="004C5CA6" w:rsidRDefault="003A7B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appointment of a “Group Leader” to be responsible for running the activity. This</w:t>
      </w:r>
    </w:p>
    <w:p w14:paraId="639A9E8A" w14:textId="77777777" w:rsidR="004C5CA6" w:rsidRDefault="003A7B9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 always be a teacher employed at the school</w:t>
      </w:r>
    </w:p>
    <w:p w14:paraId="3DC0F2FE" w14:textId="77777777" w:rsidR="004C5CA6" w:rsidRDefault="003A7B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Ensuring that all accomp</w:t>
      </w:r>
      <w:r>
        <w:rPr>
          <w:rFonts w:ascii="Times New Roman" w:hAnsi="Times New Roman" w:cs="Times New Roman"/>
          <w:sz w:val="24"/>
          <w:szCs w:val="24"/>
          <w:lang w:val="en-US"/>
        </w:rPr>
        <w:t>anying adults have been appropriately vetted</w:t>
      </w:r>
    </w:p>
    <w:p w14:paraId="2E36D277" w14:textId="77777777" w:rsidR="004C5CA6" w:rsidRDefault="003A7B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Make sure that all necessary permissions and medical forms are obtained</w:t>
      </w:r>
    </w:p>
    <w:p w14:paraId="0834F10E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Where staff are proposing to arrange an off-site activity, they must obtain the approval of the </w:t>
      </w:r>
    </w:p>
    <w:p w14:paraId="7210670C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Principal before any commitment is made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behalf of the school. Where a residential visit is</w:t>
      </w:r>
    </w:p>
    <w:p w14:paraId="7A4E23B4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proposed, the approval of the Board of Governors is essential.</w:t>
      </w:r>
    </w:p>
    <w:p w14:paraId="22BCA368" w14:textId="77777777" w:rsidR="004C5CA6" w:rsidRDefault="004C5CA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9D59FBA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Group Leader will have overall responsibility for the supervision, discipline and conduct</w:t>
      </w:r>
    </w:p>
    <w:p w14:paraId="535D7F55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participants for the duration of the </w:t>
      </w:r>
      <w:r>
        <w:rPr>
          <w:rFonts w:ascii="Times New Roman" w:hAnsi="Times New Roman" w:cs="Times New Roman"/>
          <w:sz w:val="24"/>
          <w:szCs w:val="24"/>
          <w:lang w:val="en-US"/>
        </w:rPr>
        <w:t>visit. A deputy group leader may also be appointed,</w:t>
      </w:r>
    </w:p>
    <w:p w14:paraId="44EAB4C6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the permission of the Principal, if it is thought appropriate.</w:t>
      </w:r>
    </w:p>
    <w:p w14:paraId="7B25E20C" w14:textId="77777777" w:rsidR="004C5CA6" w:rsidRDefault="004C5CA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75DE98E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our policy that all children should be able to participate in educational visits. Where a</w:t>
      </w:r>
    </w:p>
    <w:p w14:paraId="68D5EEE2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child with a disability is eligible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trip, we will make every effort to ensure that she/he is</w:t>
      </w:r>
    </w:p>
    <w:p w14:paraId="723A4F81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included. We may seek guidance from parents to help us adapt our programme and we will</w:t>
      </w:r>
    </w:p>
    <w:p w14:paraId="42090E49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make reasonable adjustments to our itinerary to include a child with disabilities. Any such</w:t>
      </w:r>
    </w:p>
    <w:p w14:paraId="7075DB43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adjustments will </w:t>
      </w:r>
      <w:r>
        <w:rPr>
          <w:rFonts w:ascii="Times New Roman" w:hAnsi="Times New Roman" w:cs="Times New Roman"/>
          <w:sz w:val="24"/>
          <w:szCs w:val="24"/>
          <w:lang w:val="en-US"/>
        </w:rPr>
        <w:t>be included in the risk assessment.</w:t>
      </w:r>
    </w:p>
    <w:p w14:paraId="746983E3" w14:textId="77777777" w:rsidR="004C5CA6" w:rsidRDefault="004C5CA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F580B2" w14:textId="77777777" w:rsidR="004C5CA6" w:rsidRDefault="003A7B9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Risk Assessments</w:t>
      </w:r>
    </w:p>
    <w:p w14:paraId="7B56EF6C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comprehensive risk assessment is carried out by the Group Leader and the Principal before</w:t>
      </w:r>
    </w:p>
    <w:p w14:paraId="512BFC5E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any proposed visit. It will assess the risks which might be encountered on the visit and will</w:t>
      </w:r>
    </w:p>
    <w:p w14:paraId="1F7D7EFD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>
        <w:rPr>
          <w:rFonts w:ascii="Times New Roman" w:hAnsi="Times New Roman" w:cs="Times New Roman"/>
          <w:sz w:val="24"/>
          <w:szCs w:val="24"/>
          <w:lang w:val="en-US"/>
        </w:rPr>
        <w:t>measures to prevent or reduce them. The risk assessment should be based on the</w:t>
      </w:r>
    </w:p>
    <w:p w14:paraId="2C7D6569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following considerations:</w:t>
      </w:r>
    </w:p>
    <w:p w14:paraId="61A83B25" w14:textId="77777777" w:rsidR="004C5CA6" w:rsidRDefault="003A7B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hazards?</w:t>
      </w:r>
    </w:p>
    <w:p w14:paraId="0DF1D7A8" w14:textId="77777777" w:rsidR="004C5CA6" w:rsidRDefault="003A7B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risk factor?</w:t>
      </w:r>
    </w:p>
    <w:p w14:paraId="11EAFA03" w14:textId="77777777" w:rsidR="004C5CA6" w:rsidRDefault="003A7B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safety measures are needed to reduce the risks to an acceptable level?</w:t>
      </w:r>
    </w:p>
    <w:p w14:paraId="7E85FE7B" w14:textId="77777777" w:rsidR="004C5CA6" w:rsidRDefault="003A7B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the Group Leader put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safety measures in place?</w:t>
      </w:r>
    </w:p>
    <w:p w14:paraId="7580BA21" w14:textId="77777777" w:rsidR="004C5CA6" w:rsidRDefault="003A7B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steps will be taken in an emergency?</w:t>
      </w:r>
    </w:p>
    <w:p w14:paraId="66717128" w14:textId="77777777" w:rsidR="004C5CA6" w:rsidRDefault="004C5CA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90EFE66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advisable for staff planning an off-site activity to make a preliminary visit to the venue in</w:t>
      </w:r>
    </w:p>
    <w:p w14:paraId="3F4253FD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order to carry out the risk assessment. Depending on the activity and time of year it </w:t>
      </w:r>
      <w:r>
        <w:rPr>
          <w:rFonts w:ascii="Times New Roman" w:hAnsi="Times New Roman" w:cs="Times New Roman"/>
          <w:sz w:val="24"/>
          <w:szCs w:val="24"/>
          <w:lang w:val="en-US"/>
        </w:rPr>
        <w:t>may be</w:t>
      </w:r>
    </w:p>
    <w:p w14:paraId="6E9CEEF1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necessary to take into account the probable weather conditions. The Group Leader should </w:t>
      </w:r>
    </w:p>
    <w:p w14:paraId="1587922F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also take account of the facilities available particularly in regard to the size of the group and</w:t>
      </w:r>
    </w:p>
    <w:p w14:paraId="0CFFC7A7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should assess the sites suitability with regard to the age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particular needs of the children</w:t>
      </w:r>
    </w:p>
    <w:p w14:paraId="4B9B1C72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(including special educational needs). They will also consider the venue’s own approach to</w:t>
      </w:r>
    </w:p>
    <w:p w14:paraId="189F25E5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security and health and safety. Venues providing instructor led activities will have their own</w:t>
      </w:r>
    </w:p>
    <w:p w14:paraId="2C7D8BEC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risk assessments for particular sess</w:t>
      </w:r>
      <w:r>
        <w:rPr>
          <w:rFonts w:ascii="Times New Roman" w:hAnsi="Times New Roman" w:cs="Times New Roman"/>
          <w:sz w:val="24"/>
          <w:szCs w:val="24"/>
          <w:lang w:val="en-US"/>
        </w:rPr>
        <w:t>ions and these assessments may be adopted if it is</w:t>
      </w:r>
    </w:p>
    <w:p w14:paraId="676DAC62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impractical for the Group Leader to experience the activity beforehand, or if she/he lacks the</w:t>
      </w:r>
    </w:p>
    <w:p w14:paraId="757B08A9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skills required to make informed judgements about the risks that may be involved.  All</w:t>
      </w:r>
    </w:p>
    <w:p w14:paraId="0C082C2A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activities will receive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risk assessment category (1-5) as set out in the “EA Educational Visits Interim Guidance for schools 2017’.</w:t>
      </w:r>
    </w:p>
    <w:p w14:paraId="309308F9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Categories 1 and 2 encompass all non-hazardous visits e.g.</w:t>
      </w:r>
    </w:p>
    <w:p w14:paraId="13CBF766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swimming or theatre visits.  Categories 3 -5 encompass all visits which involve either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</w:p>
    <w:p w14:paraId="12DECDB6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residential element or hazardous activities. </w:t>
      </w:r>
    </w:p>
    <w:p w14:paraId="088687CD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Any activity should have sufficient adults taking part to provide the following minimum ratios:</w:t>
      </w:r>
    </w:p>
    <w:p w14:paraId="2C147E4B" w14:textId="77777777" w:rsidR="004C5CA6" w:rsidRDefault="003A7B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Nursery                           1 adult to 6 children</w:t>
      </w:r>
    </w:p>
    <w:p w14:paraId="293DCD47" w14:textId="77777777" w:rsidR="004C5CA6" w:rsidRDefault="003A7B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Foundation Stage          1 adult to 10 </w:t>
      </w:r>
      <w:r>
        <w:rPr>
          <w:rFonts w:ascii="Times New Roman" w:hAnsi="Times New Roman" w:cs="Times New Roman"/>
          <w:sz w:val="24"/>
          <w:szCs w:val="24"/>
          <w:lang w:val="en-US"/>
        </w:rPr>
        <w:t>children</w:t>
      </w:r>
    </w:p>
    <w:p w14:paraId="42F8E1F4" w14:textId="77777777" w:rsidR="004C5CA6" w:rsidRDefault="003A7B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 Stage 1 / 2               1 adult to 15 children</w:t>
      </w:r>
    </w:p>
    <w:p w14:paraId="61011A37" w14:textId="77777777" w:rsidR="004C5CA6" w:rsidRDefault="004C5CA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257A240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risk assessment must also cover transport to and from the venue.  We ensure that the coach</w:t>
      </w:r>
    </w:p>
    <w:p w14:paraId="76F824CC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companies we use have appropriate health and safety measures in place including:</w:t>
      </w:r>
    </w:p>
    <w:p w14:paraId="28A8A51E" w14:textId="77777777" w:rsidR="004C5CA6" w:rsidRDefault="003A7B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provision of seat belts for all passengers</w:t>
      </w:r>
    </w:p>
    <w:p w14:paraId="68D335CE" w14:textId="77777777" w:rsidR="004C5CA6" w:rsidRDefault="003A7B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Appropriate vetting of the driver</w:t>
      </w:r>
    </w:p>
    <w:p w14:paraId="09C40BBC" w14:textId="77777777" w:rsidR="004C5CA6" w:rsidRDefault="003A7B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Proper insurance</w:t>
      </w:r>
    </w:p>
    <w:p w14:paraId="4102F45A" w14:textId="77777777" w:rsidR="004C5CA6" w:rsidRDefault="003A7B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Details of first aid and emergency equipment</w:t>
      </w:r>
    </w:p>
    <w:p w14:paraId="2964FE5B" w14:textId="77777777" w:rsidR="004C5CA6" w:rsidRDefault="003A7B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Breakdown procedures</w:t>
      </w:r>
    </w:p>
    <w:p w14:paraId="227EC4D9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 private cars are used for transport, the Group Leader is responsible for checking that the</w:t>
      </w:r>
    </w:p>
    <w:p w14:paraId="74527FDC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insurance of each driver covers such journeys and that the drivers have been vetted.</w:t>
      </w:r>
    </w:p>
    <w:p w14:paraId="1C00229F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copy of all completed risk assessments will be kept by the Principal.</w:t>
      </w:r>
    </w:p>
    <w:p w14:paraId="4C3CDF70" w14:textId="77777777" w:rsidR="004C5CA6" w:rsidRDefault="004C5CA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654B5EF" w14:textId="77777777" w:rsidR="004C5CA6" w:rsidRDefault="003A7B9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Further Health and Safety Considerations</w:t>
      </w:r>
    </w:p>
    <w:p w14:paraId="0AD48165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adults accompanying a party must be made aware by th</w:t>
      </w:r>
      <w:r>
        <w:rPr>
          <w:rFonts w:ascii="Times New Roman" w:hAnsi="Times New Roman" w:cs="Times New Roman"/>
          <w:sz w:val="24"/>
          <w:szCs w:val="24"/>
          <w:lang w:val="en-US"/>
        </w:rPr>
        <w:t>e party leader of the emergency</w:t>
      </w:r>
    </w:p>
    <w:p w14:paraId="1574C4EE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procedures which will apply. Each adult will be supplied with an emergency telephone</w:t>
      </w:r>
    </w:p>
    <w:p w14:paraId="3BB38BA5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number (normally the number of the school). Where the activity extends beyond the normal</w:t>
      </w:r>
    </w:p>
    <w:p w14:paraId="720100B8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opening hours of the school, the home telephone nu</w:t>
      </w:r>
      <w:r>
        <w:rPr>
          <w:rFonts w:ascii="Times New Roman" w:hAnsi="Times New Roman" w:cs="Times New Roman"/>
          <w:sz w:val="24"/>
          <w:szCs w:val="24"/>
          <w:lang w:val="en-US"/>
        </w:rPr>
        <w:t>mber of the Principal should be provided.</w:t>
      </w:r>
    </w:p>
    <w:p w14:paraId="2B85937F" w14:textId="77777777" w:rsidR="004C5CA6" w:rsidRDefault="004C5CA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E784455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Before a party leaves the school, the school office should be provided with a list of everyone,</w:t>
      </w:r>
    </w:p>
    <w:p w14:paraId="26E23883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children and adults, travelling with the party together with a timetable for the activity.</w:t>
      </w:r>
    </w:p>
    <w:p w14:paraId="4F9EC5F1" w14:textId="77777777" w:rsidR="004C5CA6" w:rsidRDefault="004C5CA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91C8BEA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safety of the party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nd especially the children is of paramount importance. During the </w:t>
      </w:r>
    </w:p>
    <w:p w14:paraId="77304FEB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activity, the Group Leader must take whatever steps are necessary to ensure that safety. This</w:t>
      </w:r>
    </w:p>
    <w:p w14:paraId="1376E841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includes taking note of all information provided by medical questionnaire returns and</w:t>
      </w:r>
    </w:p>
    <w:p w14:paraId="53B8BF15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ensuring </w:t>
      </w:r>
      <w:r>
        <w:rPr>
          <w:rFonts w:ascii="Times New Roman" w:hAnsi="Times New Roman" w:cs="Times New Roman"/>
          <w:sz w:val="24"/>
          <w:szCs w:val="24"/>
          <w:lang w:val="en-US"/>
        </w:rPr>
        <w:t>that children are both safe and looked after well at all times.</w:t>
      </w:r>
    </w:p>
    <w:p w14:paraId="71876EAE" w14:textId="77777777" w:rsidR="004C5CA6" w:rsidRDefault="004C5CA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3ADF22F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Prior to an activity, if it is felt that the behaviour of an individual child is likely to </w:t>
      </w:r>
    </w:p>
    <w:p w14:paraId="7330E158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compromise the safety of themselves or others or compromise the good name of the school,</w:t>
      </w:r>
    </w:p>
    <w:p w14:paraId="3541D8F1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school reserves the right to exclude the child from the activity.</w:t>
      </w:r>
    </w:p>
    <w:p w14:paraId="3A2C65A6" w14:textId="77777777" w:rsidR="004C5CA6" w:rsidRDefault="004C5CA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4471D0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EA’s Accident Report Form or Incident Report Form will be used to record all</w:t>
      </w:r>
    </w:p>
    <w:p w14:paraId="60CF109A" w14:textId="77777777" w:rsidR="004C5CA6" w:rsidRDefault="003A7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significant issues during off-site visits.</w:t>
      </w:r>
    </w:p>
    <w:p w14:paraId="02BCCE33" w14:textId="77777777" w:rsidR="004C5CA6" w:rsidRDefault="004C5CA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3F1D5F" w14:textId="77777777" w:rsidR="004C5CA6" w:rsidRDefault="003A7B9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Visit Planning</w:t>
      </w:r>
    </w:p>
    <w:p w14:paraId="30568AC0" w14:textId="77777777" w:rsidR="004C5CA6" w:rsidRDefault="003A7B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Visit planning should include the following: </w:t>
      </w:r>
    </w:p>
    <w:p w14:paraId="0315ABF0" w14:textId="77777777" w:rsidR="004C5CA6" w:rsidRDefault="003A7B9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</w:t>
      </w:r>
      <w:r>
        <w:rPr>
          <w:rFonts w:ascii="Times New Roman" w:hAnsi="Times New Roman" w:cs="Times New Roman"/>
          <w:sz w:val="24"/>
          <w:szCs w:val="24"/>
          <w:lang w:val="en-US"/>
        </w:rPr>
        <w:t>nning checklist</w:t>
      </w:r>
    </w:p>
    <w:p w14:paraId="7171D4E6" w14:textId="77777777" w:rsidR="004C5CA6" w:rsidRDefault="003A7B9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Risk assessment</w:t>
      </w:r>
    </w:p>
    <w:p w14:paraId="37017D09" w14:textId="77777777" w:rsidR="004C5CA6" w:rsidRDefault="003A7B9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General pupil information – names, ages, contact details, permission forms, medical records</w:t>
      </w:r>
    </w:p>
    <w:p w14:paraId="4F268807" w14:textId="77777777" w:rsidR="004C5CA6" w:rsidRDefault="003A7B9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other relevant details of all those going on the visit</w:t>
      </w:r>
    </w:p>
    <w:p w14:paraId="143D5282" w14:textId="77777777" w:rsidR="004C5CA6" w:rsidRDefault="003A7B9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Travel schedule</w:t>
      </w:r>
    </w:p>
    <w:p w14:paraId="0F92F02A" w14:textId="77777777" w:rsidR="004C5CA6" w:rsidRDefault="003A7B9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Accommodation plan (if applicable)</w:t>
      </w:r>
    </w:p>
    <w:p w14:paraId="131431CF" w14:textId="77777777" w:rsidR="004C5CA6" w:rsidRDefault="003A7B9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plan of activitie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14:paraId="08C78EAC" w14:textId="77777777" w:rsidR="004C5CA6" w:rsidRDefault="003A7B9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Fire precautions and evacuation procedure (if applicable)</w:t>
      </w:r>
    </w:p>
    <w:p w14:paraId="6AB90000" w14:textId="77777777" w:rsidR="004C5CA6" w:rsidRDefault="003A7B9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Intended arrangements for supervision</w:t>
      </w:r>
    </w:p>
    <w:p w14:paraId="5641DD96" w14:textId="77777777" w:rsidR="004C5CA6" w:rsidRDefault="003A7B9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Insurance arrangements</w:t>
      </w:r>
    </w:p>
    <w:p w14:paraId="37DE9850" w14:textId="77777777" w:rsidR="004C5CA6" w:rsidRDefault="003A7B9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Emergency contacts and procedures</w:t>
      </w:r>
    </w:p>
    <w:p w14:paraId="71860036" w14:textId="77777777" w:rsidR="004C5CA6" w:rsidRDefault="003A7B9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General communication information</w:t>
      </w:r>
    </w:p>
    <w:p w14:paraId="3CC31EF0" w14:textId="77777777" w:rsidR="004C5CA6" w:rsidRDefault="003A7B9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First Aid boxes</w:t>
      </w:r>
    </w:p>
    <w:p w14:paraId="2486B8D4" w14:textId="77777777" w:rsidR="004C5CA6" w:rsidRDefault="003A7B9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Medical questionnaires (if applicable)</w:t>
      </w:r>
    </w:p>
    <w:p w14:paraId="5F6D561C" w14:textId="77777777" w:rsidR="004C5CA6" w:rsidRDefault="003A7B9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Post </w:t>
      </w:r>
      <w:r>
        <w:rPr>
          <w:rFonts w:ascii="Times New Roman" w:hAnsi="Times New Roman" w:cs="Times New Roman"/>
          <w:sz w:val="24"/>
          <w:szCs w:val="24"/>
          <w:lang w:val="en-US"/>
        </w:rPr>
        <w:t>visit review (if applicable)</w:t>
      </w:r>
    </w:p>
    <w:p w14:paraId="008D59C0" w14:textId="77777777" w:rsidR="004C5CA6" w:rsidRDefault="004C5CA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B8CB9A" w14:textId="77777777" w:rsidR="004C5CA6" w:rsidRDefault="003A7B9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Communication with Parents</w:t>
      </w:r>
    </w:p>
    <w:p w14:paraId="5167BD45" w14:textId="77777777" w:rsidR="004C5CA6" w:rsidRDefault="003A7B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 parents of children taking part in any off-site activity should be provided with all</w:t>
      </w:r>
    </w:p>
    <w:p w14:paraId="13D4DBB5" w14:textId="77777777" w:rsidR="004C5CA6" w:rsidRDefault="003A7B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appropriate information about the intended visit. Parents must give their permission in</w:t>
      </w:r>
    </w:p>
    <w:p w14:paraId="67FD67D9" w14:textId="77777777" w:rsidR="004C5CA6" w:rsidRDefault="003A7B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writing before a </w:t>
      </w:r>
      <w:r>
        <w:rPr>
          <w:rFonts w:ascii="Times New Roman" w:hAnsi="Times New Roman" w:cs="Times New Roman"/>
          <w:sz w:val="24"/>
          <w:szCs w:val="24"/>
          <w:lang w:val="en-US"/>
        </w:rPr>
        <w:t>child can be involved in any off-site activity.</w:t>
      </w:r>
    </w:p>
    <w:p w14:paraId="7F85D967" w14:textId="77777777" w:rsidR="004C5CA6" w:rsidRDefault="004C5CA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F241FF" w14:textId="77777777" w:rsidR="004C5CA6" w:rsidRDefault="004C5CA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DABDF7" w14:textId="77777777" w:rsidR="004C5CA6" w:rsidRDefault="003A7B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there is to be a charge for any off-site activity, it will be in accord with the school’s </w:t>
      </w:r>
    </w:p>
    <w:p w14:paraId="56B6568A" w14:textId="77777777" w:rsidR="004C5CA6" w:rsidRDefault="003A7B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charging and remissions policy. Charges will be made clear to parents in the written</w:t>
      </w:r>
    </w:p>
    <w:p w14:paraId="2C22D39C" w14:textId="77777777" w:rsidR="004C5CA6" w:rsidRDefault="003A7B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correspondence at the begin</w:t>
      </w:r>
      <w:r>
        <w:rPr>
          <w:rFonts w:ascii="Times New Roman" w:hAnsi="Times New Roman" w:cs="Times New Roman"/>
          <w:sz w:val="24"/>
          <w:szCs w:val="24"/>
          <w:lang w:val="en-US"/>
        </w:rPr>
        <w:t>ning of the planning stage.</w:t>
      </w:r>
    </w:p>
    <w:p w14:paraId="4F1CDB97" w14:textId="77777777" w:rsidR="004C5CA6" w:rsidRDefault="003A7B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information gathered for the purposes of educational visits is covered by the provisions of</w:t>
      </w:r>
    </w:p>
    <w:p w14:paraId="21211A7B" w14:textId="77777777" w:rsidR="004C5CA6" w:rsidRDefault="003A7B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Data Protection Act 1998/2018.</w:t>
      </w:r>
    </w:p>
    <w:p w14:paraId="0E01A65F" w14:textId="77777777" w:rsidR="004C5CA6" w:rsidRDefault="004C5CA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583B23" w14:textId="77777777" w:rsidR="004C5CA6" w:rsidRDefault="003A7B9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Parent’s Responsibility</w:t>
      </w:r>
    </w:p>
    <w:p w14:paraId="03E1A980" w14:textId="77777777" w:rsidR="004C5CA6" w:rsidRDefault="003A7B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order to ensure that the activity is as safe and successful as possib</w:t>
      </w:r>
      <w:r>
        <w:rPr>
          <w:rFonts w:ascii="Times New Roman" w:hAnsi="Times New Roman" w:cs="Times New Roman"/>
          <w:sz w:val="24"/>
          <w:szCs w:val="24"/>
          <w:lang w:val="en-US"/>
        </w:rPr>
        <w:t>le, parents are expected to:</w:t>
      </w:r>
    </w:p>
    <w:p w14:paraId="033049AD" w14:textId="77777777" w:rsidR="004C5CA6" w:rsidRDefault="003A7B9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Complete the consent form(s)</w:t>
      </w:r>
    </w:p>
    <w:p w14:paraId="6E8731D5" w14:textId="77777777" w:rsidR="004C5CA6" w:rsidRDefault="003A7B9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Provide an emergency contact number</w:t>
      </w:r>
    </w:p>
    <w:p w14:paraId="538FBD3A" w14:textId="77777777" w:rsidR="004C5CA6" w:rsidRDefault="003A7B9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Provide in writing all relevant medical/dietary details including medication currently being taken</w:t>
      </w:r>
    </w:p>
    <w:p w14:paraId="4C5B4CC9" w14:textId="77777777" w:rsidR="004C5CA6" w:rsidRDefault="003A7B9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Provide any other relevant information which may affect their c</w:t>
      </w:r>
      <w:r>
        <w:rPr>
          <w:rFonts w:ascii="Times New Roman" w:hAnsi="Times New Roman" w:cs="Times New Roman"/>
          <w:sz w:val="24"/>
          <w:szCs w:val="24"/>
          <w:lang w:val="en-US"/>
        </w:rPr>
        <w:t>hild’s participation in the visit including details about emotional, psychological and physical health</w:t>
      </w:r>
    </w:p>
    <w:p w14:paraId="659D9861" w14:textId="77777777" w:rsidR="004C5CA6" w:rsidRDefault="003A7B9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Give advance permission for urgent medical treatment if this is judged to be necessary by medical authorities (residential trip)</w:t>
      </w:r>
    </w:p>
    <w:p w14:paraId="69EBA783" w14:textId="77777777" w:rsidR="004C5CA6" w:rsidRDefault="003A7B9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Help prepare their child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the visit including reinforcing the code of conduct</w:t>
      </w:r>
    </w:p>
    <w:p w14:paraId="10864A79" w14:textId="77777777" w:rsidR="004C5CA6" w:rsidRDefault="004C5CA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E3BD6E" w14:textId="77777777" w:rsidR="004C5CA6" w:rsidRDefault="003A7B9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Child’s Responsibility</w:t>
      </w:r>
    </w:p>
    <w:p w14:paraId="5DE6E4A6" w14:textId="77777777" w:rsidR="004C5CA6" w:rsidRDefault="003A7B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order to ensure that the activity is as safe and successful as possible, each child is expected to:</w:t>
      </w:r>
    </w:p>
    <w:p w14:paraId="7DDE9D47" w14:textId="77777777" w:rsidR="004C5CA6" w:rsidRDefault="003A7B9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Act in accordance with the established code of conduct at all times</w:t>
      </w:r>
    </w:p>
    <w:p w14:paraId="604498FD" w14:textId="77777777" w:rsidR="004C5CA6" w:rsidRDefault="003A7B9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Alwa</w:t>
      </w:r>
      <w:r>
        <w:rPr>
          <w:rFonts w:ascii="Times New Roman" w:hAnsi="Times New Roman" w:cs="Times New Roman"/>
          <w:sz w:val="24"/>
          <w:szCs w:val="24"/>
          <w:lang w:val="en-US"/>
        </w:rPr>
        <w:t>ys think about their own and others’ safety</w:t>
      </w:r>
    </w:p>
    <w:p w14:paraId="42AE06D7" w14:textId="77777777" w:rsidR="004C5CA6" w:rsidRDefault="003A7B9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they get lost or separated, follow the procedures agreed for such an occurrence</w:t>
      </w:r>
    </w:p>
    <w:p w14:paraId="29493349" w14:textId="77777777" w:rsidR="004C5CA6" w:rsidRDefault="003A7B9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they have a problem or are worried about something, always tell their teacher</w:t>
      </w:r>
    </w:p>
    <w:p w14:paraId="78412E70" w14:textId="77777777" w:rsidR="004C5CA6" w:rsidRDefault="003A7B9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Follow the instructions of the Group Leader and </w:t>
      </w:r>
      <w:r>
        <w:rPr>
          <w:rFonts w:ascii="Times New Roman" w:hAnsi="Times New Roman" w:cs="Times New Roman"/>
          <w:sz w:val="24"/>
          <w:szCs w:val="24"/>
          <w:lang w:val="en-US"/>
        </w:rPr>
        <w:t>other teachers and supervisors including those at the venue of the visit</w:t>
      </w:r>
    </w:p>
    <w:p w14:paraId="779F845B" w14:textId="77777777" w:rsidR="004C5CA6" w:rsidRDefault="003A7B9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Follow the Green Cross code</w:t>
      </w:r>
    </w:p>
    <w:p w14:paraId="3DA5990F" w14:textId="77777777" w:rsidR="004C5CA6" w:rsidRDefault="003A7B9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Dress and behave sensibly and responsibly at all times</w:t>
      </w:r>
    </w:p>
    <w:p w14:paraId="14EDB3FC" w14:textId="77777777" w:rsidR="004C5CA6" w:rsidRDefault="003A7B9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Respect the property of others</w:t>
      </w:r>
    </w:p>
    <w:p w14:paraId="7E1E94B9" w14:textId="77777777" w:rsidR="004C5CA6" w:rsidRDefault="003A7B9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Carry telephone money and details of the emergency numbers and </w:t>
      </w:r>
      <w:r>
        <w:rPr>
          <w:rFonts w:ascii="Times New Roman" w:hAnsi="Times New Roman" w:cs="Times New Roman"/>
          <w:sz w:val="24"/>
          <w:szCs w:val="24"/>
          <w:lang w:val="en-US"/>
        </w:rPr>
        <w:t>address at all times</w:t>
      </w:r>
    </w:p>
    <w:p w14:paraId="763C76AA" w14:textId="77777777" w:rsidR="004C5CA6" w:rsidRDefault="003A7B9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when on residential trips</w:t>
      </w:r>
    </w:p>
    <w:p w14:paraId="08A14289" w14:textId="77777777" w:rsidR="004C5CA6" w:rsidRDefault="003A7B9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 sensitive to local codes, customs and the environment</w:t>
      </w:r>
    </w:p>
    <w:p w14:paraId="2D822F1A" w14:textId="77777777" w:rsidR="004C5CA6" w:rsidRDefault="003A7B9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Involve themselves fully in the planning role designated for them</w:t>
      </w:r>
    </w:p>
    <w:p w14:paraId="7655CE29" w14:textId="77777777" w:rsidR="004C5CA6" w:rsidRDefault="003A7B9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Code of Conduct for Staff</w:t>
      </w:r>
    </w:p>
    <w:p w14:paraId="54D2F34E" w14:textId="77777777" w:rsidR="004C5CA6" w:rsidRDefault="003A7B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All teachers and supervisors will abide by the </w:t>
      </w:r>
      <w:r>
        <w:rPr>
          <w:rFonts w:ascii="Times New Roman" w:hAnsi="Times New Roman" w:cs="Times New Roman"/>
          <w:sz w:val="24"/>
          <w:szCs w:val="24"/>
          <w:lang w:val="en-US"/>
        </w:rPr>
        <w:t>school’s code of conduct for staff as set out in our Child Protection Policy. It should be noted that while on a residential, leaders remain responsible for the conduct and safety of the children 24 hours a day</w:t>
      </w:r>
    </w:p>
    <w:p w14:paraId="3BCCCD47" w14:textId="77777777" w:rsidR="004C5CA6" w:rsidRDefault="004C5CA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EC03BF" w14:textId="77777777" w:rsidR="004C5CA6" w:rsidRDefault="003A7B9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Emergency Procedures</w:t>
      </w:r>
    </w:p>
    <w:p w14:paraId="0B587FE5" w14:textId="77777777" w:rsidR="004C5CA6" w:rsidRDefault="003A7B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Emergency numbers will </w:t>
      </w:r>
      <w:r>
        <w:rPr>
          <w:rFonts w:ascii="Times New Roman" w:hAnsi="Times New Roman" w:cs="Times New Roman"/>
          <w:sz w:val="24"/>
          <w:szCs w:val="24"/>
          <w:lang w:val="en-US"/>
        </w:rPr>
        <w:t>be established by the Group Leader for every visit and communicated to all members of the party.  Procedures will include:</w:t>
      </w:r>
    </w:p>
    <w:p w14:paraId="5D2F2EEF" w14:textId="77777777" w:rsidR="004C5CA6" w:rsidRDefault="004C5CA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28703F" w14:textId="77777777" w:rsidR="004C5CA6" w:rsidRDefault="003A7B9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of adequate First Aid procedures and kit</w:t>
      </w:r>
    </w:p>
    <w:p w14:paraId="08671089" w14:textId="77777777" w:rsidR="004C5CA6" w:rsidRDefault="003A7B9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numbers for parents</w:t>
      </w:r>
    </w:p>
    <w:p w14:paraId="74F1FDC1" w14:textId="77777777" w:rsidR="004C5CA6" w:rsidRDefault="003A7B9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‘lost’ procedure for children</w:t>
      </w:r>
    </w:p>
    <w:p w14:paraId="02A0D8D7" w14:textId="77777777" w:rsidR="004C5CA6" w:rsidRDefault="003A7B9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phon</w:t>
      </w:r>
      <w:r>
        <w:rPr>
          <w:rFonts w:ascii="Times New Roman" w:hAnsi="Times New Roman" w:cs="Times New Roman"/>
          <w:sz w:val="24"/>
          <w:szCs w:val="24"/>
        </w:rPr>
        <w:t>e contact and “Call Parent” texting and email service contact</w:t>
      </w:r>
    </w:p>
    <w:p w14:paraId="6FAB702B" w14:textId="77777777" w:rsidR="004C5CA6" w:rsidRDefault="003A7B9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numbers for Principal (24 hours a day)</w:t>
      </w:r>
    </w:p>
    <w:p w14:paraId="1EFB0714" w14:textId="77777777" w:rsidR="004C5CA6" w:rsidRDefault="004C5CA6">
      <w:pPr>
        <w:rPr>
          <w:rFonts w:ascii="Times New Roman" w:hAnsi="Times New Roman" w:cs="Times New Roman"/>
          <w:sz w:val="24"/>
          <w:szCs w:val="24"/>
        </w:rPr>
      </w:pPr>
    </w:p>
    <w:p w14:paraId="1F4B5293" w14:textId="77777777" w:rsidR="004C5CA6" w:rsidRDefault="003A7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guidance can be obtained from</w:t>
      </w:r>
    </w:p>
    <w:p w14:paraId="27AB8FBF" w14:textId="77777777" w:rsidR="004C5CA6" w:rsidRDefault="003A7B9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 Educational Visits Interim Guidance for Schools 2017    </w:t>
      </w:r>
    </w:p>
    <w:p w14:paraId="7BB64AA8" w14:textId="77777777" w:rsidR="004C5CA6" w:rsidRDefault="003A7B9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Protection Policy</w:t>
      </w:r>
    </w:p>
    <w:p w14:paraId="1B5AF8AF" w14:textId="77777777" w:rsidR="004C5CA6" w:rsidRDefault="003A7B9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and Safety Policy</w:t>
      </w:r>
    </w:p>
    <w:p w14:paraId="0C03098D" w14:textId="77777777" w:rsidR="004C5CA6" w:rsidRDefault="003A7B9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of Conduct for Staff and pupils</w:t>
      </w:r>
    </w:p>
    <w:p w14:paraId="6B920DA2" w14:textId="77777777" w:rsidR="004C5CA6" w:rsidRDefault="003A7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policy will be reviewed regularly.</w:t>
      </w:r>
    </w:p>
    <w:p w14:paraId="5D21EE85" w14:textId="77777777" w:rsidR="004C5CA6" w:rsidRDefault="004C5C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C84917" w14:textId="77777777" w:rsidR="004C5CA6" w:rsidRDefault="004C5CA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A90353" w14:textId="77777777" w:rsidR="004C5CA6" w:rsidRDefault="004C5CA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F14651" w14:textId="77777777" w:rsidR="004C5CA6" w:rsidRDefault="004C5C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4236FFD" w14:textId="77777777" w:rsidR="004C5CA6" w:rsidRDefault="004C5CA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E8BF939" w14:textId="77777777" w:rsidR="004C5CA6" w:rsidRDefault="004C5CA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AE50860" w14:textId="77777777" w:rsidR="004C5CA6" w:rsidRDefault="004C5CA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7F30B4" w14:textId="77777777" w:rsidR="004C5CA6" w:rsidRDefault="004C5CA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7C3D75" w14:textId="77777777" w:rsidR="004C5CA6" w:rsidRDefault="004C5CA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524EAA10" w14:textId="77777777" w:rsidR="004C5CA6" w:rsidRDefault="004C5CA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C5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34596" w14:textId="77777777" w:rsidR="003A7B9F" w:rsidRDefault="003A7B9F">
      <w:pPr>
        <w:spacing w:after="0" w:line="240" w:lineRule="auto"/>
      </w:pPr>
      <w:r>
        <w:separator/>
      </w:r>
    </w:p>
  </w:endnote>
  <w:endnote w:type="continuationSeparator" w:id="0">
    <w:p w14:paraId="0585E975" w14:textId="77777777" w:rsidR="003A7B9F" w:rsidRDefault="003A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2C927" w14:textId="77777777" w:rsidR="004C5CA6" w:rsidRDefault="004C5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E69B1" w14:textId="77777777" w:rsidR="004C5CA6" w:rsidRDefault="004C5C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7558A" w14:textId="77777777" w:rsidR="004C5CA6" w:rsidRDefault="004C5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DADE8" w14:textId="77777777" w:rsidR="003A7B9F" w:rsidRDefault="003A7B9F">
      <w:pPr>
        <w:spacing w:after="0" w:line="240" w:lineRule="auto"/>
      </w:pPr>
      <w:r>
        <w:separator/>
      </w:r>
    </w:p>
  </w:footnote>
  <w:footnote w:type="continuationSeparator" w:id="0">
    <w:p w14:paraId="1D60B2F8" w14:textId="77777777" w:rsidR="003A7B9F" w:rsidRDefault="003A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288E1" w14:textId="77777777" w:rsidR="004C5CA6" w:rsidRDefault="004C5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6532A" w14:textId="4B803A01" w:rsidR="004C5CA6" w:rsidRDefault="004C5C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7E52B" w14:textId="77777777" w:rsidR="004C5CA6" w:rsidRDefault="004C5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F41AB"/>
    <w:multiLevelType w:val="hybridMultilevel"/>
    <w:tmpl w:val="76AC4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1DAF"/>
    <w:multiLevelType w:val="hybridMultilevel"/>
    <w:tmpl w:val="E0E66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133FD"/>
    <w:multiLevelType w:val="hybridMultilevel"/>
    <w:tmpl w:val="47561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04DDA"/>
    <w:multiLevelType w:val="hybridMultilevel"/>
    <w:tmpl w:val="C17EB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800B4"/>
    <w:multiLevelType w:val="hybridMultilevel"/>
    <w:tmpl w:val="46A46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4EC7"/>
    <w:multiLevelType w:val="hybridMultilevel"/>
    <w:tmpl w:val="EE12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B3B40"/>
    <w:multiLevelType w:val="hybridMultilevel"/>
    <w:tmpl w:val="7164A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83CBD"/>
    <w:multiLevelType w:val="hybridMultilevel"/>
    <w:tmpl w:val="A0A0A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F23D2"/>
    <w:multiLevelType w:val="hybridMultilevel"/>
    <w:tmpl w:val="89C4C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93477"/>
    <w:multiLevelType w:val="hybridMultilevel"/>
    <w:tmpl w:val="D242B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CA6"/>
    <w:rsid w:val="0013693C"/>
    <w:rsid w:val="003A7B9F"/>
    <w:rsid w:val="004C5CA6"/>
    <w:rsid w:val="00515507"/>
    <w:rsid w:val="0078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7BF02"/>
  <w15:chartTrackingRefBased/>
  <w15:docId w15:val="{F803C1EF-EB3F-49DD-8E3D-B7C6EB5D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gamble</dc:creator>
  <cp:keywords/>
  <dc:description/>
  <cp:lastModifiedBy> </cp:lastModifiedBy>
  <cp:revision>3</cp:revision>
  <cp:lastPrinted>2020-01-08T13:24:00Z</cp:lastPrinted>
  <dcterms:created xsi:type="dcterms:W3CDTF">2020-02-12T17:02:00Z</dcterms:created>
  <dcterms:modified xsi:type="dcterms:W3CDTF">2020-02-12T17:03:00Z</dcterms:modified>
</cp:coreProperties>
</file>